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5"/>
        <w:gridCol w:w="2181"/>
        <w:gridCol w:w="1779"/>
        <w:gridCol w:w="1890"/>
        <w:gridCol w:w="1890"/>
        <w:gridCol w:w="2070"/>
        <w:gridCol w:w="2238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6659DA70" w:rsidR="00070D56" w:rsidRPr="00CE6AA5" w:rsidRDefault="00CE6AA5" w:rsidP="00CE6AA5">
            <w:pPr>
              <w:rPr>
                <w:rFonts w:cstheme="minorHAnsi"/>
                <w:b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CA5118" w:rsidRPr="00CA5118">
              <w:rPr>
                <w:rFonts w:cstheme="minorHAnsi"/>
                <w:sz w:val="20"/>
              </w:rPr>
              <w:t>SSEMI2 Explain how the law of demand, the law of supply, and prices work to determine production and distribution in a market economy.</w:t>
            </w:r>
          </w:p>
          <w:p w14:paraId="1B0E84FA" w14:textId="5637746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00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3006EE">
        <w:trPr>
          <w:trHeight w:val="800"/>
        </w:trPr>
        <w:tc>
          <w:tcPr>
            <w:tcW w:w="71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05146FB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096865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2207342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9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07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23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3006EE">
        <w:trPr>
          <w:trHeight w:val="1195"/>
        </w:trPr>
        <w:tc>
          <w:tcPr>
            <w:tcW w:w="71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9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07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23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3006EE">
        <w:trPr>
          <w:cantSplit/>
          <w:trHeight w:val="1222"/>
        </w:trPr>
        <w:tc>
          <w:tcPr>
            <w:tcW w:w="71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81" w:type="dxa"/>
          </w:tcPr>
          <w:p w14:paraId="1E625060" w14:textId="7676D5F7" w:rsidR="00A31100" w:rsidRDefault="00A53F1F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</w:r>
            <w:r w:rsidR="00A53F1F">
              <w:rPr>
                <w:noProof/>
              </w:rPr>
              <w:pict w14:anchorId="734ADE55">
                <v:shape id="_x0000_i1026" type="#_x0000_t75" alt="" style="width:10.9pt;height:10.05pt;flip:x;visibility:visible;mso-wrap-style:square;mso-width-percent:0;mso-height-percent:0;mso-width-percent:0;mso-height-percent:0">
                  <v:imagedata r:id="rId14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314EA11E" w14:textId="57A8BF57" w:rsidR="0038575B" w:rsidRPr="00A31100" w:rsidRDefault="00A31100" w:rsidP="00A31100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38575B"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89B24FE" wp14:editId="35CFC03F">
                  <wp:extent cx="118110" cy="9461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47590B19" w14:textId="74CDEF02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198C48C0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739FBD2B" w14:textId="0DD0B341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Math Review</w:t>
            </w:r>
          </w:p>
        </w:tc>
        <w:tc>
          <w:tcPr>
            <w:tcW w:w="1890" w:type="dxa"/>
            <w:vAlign w:val="center"/>
          </w:tcPr>
          <w:p w14:paraId="3E0B8FD4" w14:textId="4609CFAF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Shifters of Supply</w:t>
            </w:r>
          </w:p>
        </w:tc>
        <w:tc>
          <w:tcPr>
            <w:tcW w:w="1890" w:type="dxa"/>
            <w:vAlign w:val="center"/>
          </w:tcPr>
          <w:p w14:paraId="5C99985F" w14:textId="63935893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2070" w:type="dxa"/>
            <w:vAlign w:val="center"/>
          </w:tcPr>
          <w:p w14:paraId="0B7764FC" w14:textId="468F5C17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What Do You Think?</w:t>
            </w:r>
          </w:p>
        </w:tc>
        <w:tc>
          <w:tcPr>
            <w:tcW w:w="2238" w:type="dxa"/>
            <w:vAlign w:val="center"/>
          </w:tcPr>
          <w:p w14:paraId="7E69BD4F" w14:textId="75884BBE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Supply Practice Sheet</w:t>
            </w:r>
          </w:p>
        </w:tc>
        <w:tc>
          <w:tcPr>
            <w:tcW w:w="1498" w:type="dxa"/>
            <w:vAlign w:val="center"/>
          </w:tcPr>
          <w:p w14:paraId="39906E85" w14:textId="67E5F245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Examples of Shifters</w:t>
            </w:r>
          </w:p>
        </w:tc>
      </w:tr>
      <w:tr w:rsidR="00C423AB" w:rsidRPr="002D02E5" w14:paraId="564B18BB" w14:textId="77777777" w:rsidTr="003006EE">
        <w:trPr>
          <w:cantSplit/>
          <w:trHeight w:val="979"/>
        </w:trPr>
        <w:tc>
          <w:tcPr>
            <w:tcW w:w="71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81" w:type="dxa"/>
          </w:tcPr>
          <w:p w14:paraId="3BCB5DA3" w14:textId="3081B753" w:rsidR="00A31100" w:rsidRDefault="00A31100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592000CB" wp14:editId="1B4AA442">
                  <wp:extent cx="137160" cy="129540"/>
                  <wp:effectExtent l="0" t="0" r="0" b="3810"/>
                  <wp:docPr id="1966039204" name="Picture 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03D413A8" w14:textId="77777777" w:rsidR="00A31100" w:rsidRPr="00A31100" w:rsidRDefault="00A31100" w:rsidP="00A31100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4D5589E" wp14:editId="05F4CC34">
                  <wp:extent cx="118110" cy="94615"/>
                  <wp:effectExtent l="0" t="0" r="0" b="635"/>
                  <wp:docPr id="631940497" name="Picture 631940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7E0EF547" w14:textId="7A02B48C" w:rsidR="00C423AB" w:rsidRPr="00ED1FE1" w:rsidRDefault="00A31100" w:rsidP="00A31100">
            <w:pPr>
              <w:rPr>
                <w:rFonts w:cstheme="minorHAnsi"/>
                <w:b/>
                <w:sz w:val="12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9D64DB6" wp14:editId="7D8C2F05">
                  <wp:extent cx="127000" cy="101600"/>
                  <wp:effectExtent l="0" t="0" r="6350" b="0"/>
                  <wp:docPr id="837241293" name="Picture 837241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1A69A2A1" w14:textId="06498D1A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Predict causes of demand shift</w:t>
            </w:r>
          </w:p>
        </w:tc>
        <w:tc>
          <w:tcPr>
            <w:tcW w:w="1890" w:type="dxa"/>
            <w:vAlign w:val="center"/>
          </w:tcPr>
          <w:p w14:paraId="1EE4AD17" w14:textId="6997F537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Shifters of Demand</w:t>
            </w:r>
          </w:p>
        </w:tc>
        <w:tc>
          <w:tcPr>
            <w:tcW w:w="1890" w:type="dxa"/>
            <w:vAlign w:val="center"/>
          </w:tcPr>
          <w:p w14:paraId="45D10E6B" w14:textId="29EA3708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Graphic Organizer</w:t>
            </w:r>
          </w:p>
        </w:tc>
        <w:tc>
          <w:tcPr>
            <w:tcW w:w="2070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38" w:type="dxa"/>
            <w:vAlign w:val="center"/>
          </w:tcPr>
          <w:p w14:paraId="5630EC5E" w14:textId="692152D6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Demand Practice Sheet</w:t>
            </w:r>
          </w:p>
        </w:tc>
        <w:tc>
          <w:tcPr>
            <w:tcW w:w="1498" w:type="dxa"/>
            <w:vAlign w:val="center"/>
          </w:tcPr>
          <w:p w14:paraId="2DE8C7F0" w14:textId="25D34500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Examples of Shifters</w:t>
            </w:r>
          </w:p>
        </w:tc>
      </w:tr>
      <w:tr w:rsidR="00C423AB" w:rsidRPr="002D02E5" w14:paraId="2A78BB25" w14:textId="77777777" w:rsidTr="003006EE">
        <w:trPr>
          <w:cantSplit/>
          <w:trHeight w:val="1249"/>
        </w:trPr>
        <w:tc>
          <w:tcPr>
            <w:tcW w:w="71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81" w:type="dxa"/>
          </w:tcPr>
          <w:p w14:paraId="0D65D926" w14:textId="77614A07" w:rsidR="00A31100" w:rsidRDefault="00C423AB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44A809C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100" w:rsidRPr="00BC429A">
              <w:rPr>
                <w:noProof/>
              </w:rPr>
              <w:drawing>
                <wp:inline distT="0" distB="0" distL="0" distR="0" wp14:anchorId="1717F6DA" wp14:editId="2A060985">
                  <wp:extent cx="137160" cy="129540"/>
                  <wp:effectExtent l="0" t="0" r="0" b="3810"/>
                  <wp:docPr id="354060838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17483304" w14:textId="77777777" w:rsidR="00A31100" w:rsidRPr="00A31100" w:rsidRDefault="00A31100" w:rsidP="00A31100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B9B5804" wp14:editId="0F0E1345">
                  <wp:extent cx="118110" cy="94615"/>
                  <wp:effectExtent l="0" t="0" r="0" b="635"/>
                  <wp:docPr id="391113155" name="Picture 391113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4BA88B9A" w14:textId="47D9DA5F" w:rsidR="00C423AB" w:rsidRPr="002D02E5" w:rsidRDefault="00A31100" w:rsidP="00A31100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BCD40AF" wp14:editId="50D4CECB">
                  <wp:extent cx="127000" cy="101600"/>
                  <wp:effectExtent l="0" t="0" r="6350" b="0"/>
                  <wp:docPr id="1130329955" name="Picture 1130329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37F1D968" w14:textId="38E68C6C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 caused the shift?</w:t>
            </w:r>
          </w:p>
        </w:tc>
        <w:tc>
          <w:tcPr>
            <w:tcW w:w="1890" w:type="dxa"/>
            <w:vAlign w:val="center"/>
          </w:tcPr>
          <w:p w14:paraId="1C006E23" w14:textId="54DDD63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578DEA5D" w14:textId="4BCE6F11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Brief Review</w:t>
            </w:r>
          </w:p>
        </w:tc>
        <w:tc>
          <w:tcPr>
            <w:tcW w:w="2070" w:type="dxa"/>
            <w:vAlign w:val="center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238" w:type="dxa"/>
            <w:vAlign w:val="center"/>
          </w:tcPr>
          <w:p w14:paraId="0835072E" w14:textId="7C4C6ABA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Supply and Demand: The Product Launch</w:t>
            </w:r>
          </w:p>
        </w:tc>
        <w:tc>
          <w:tcPr>
            <w:tcW w:w="1498" w:type="dxa"/>
            <w:vAlign w:val="center"/>
          </w:tcPr>
          <w:p w14:paraId="75612296" w14:textId="10C8FABD" w:rsidR="00C423AB" w:rsidRPr="002D02E5" w:rsidRDefault="00B66F3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3-2-1</w:t>
            </w:r>
          </w:p>
        </w:tc>
      </w:tr>
      <w:tr w:rsidR="00B66F3F" w:rsidRPr="002D02E5" w14:paraId="2FF05BFF" w14:textId="77777777" w:rsidTr="003006EE">
        <w:trPr>
          <w:cantSplit/>
          <w:trHeight w:val="1069"/>
        </w:trPr>
        <w:tc>
          <w:tcPr>
            <w:tcW w:w="715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81" w:type="dxa"/>
          </w:tcPr>
          <w:p w14:paraId="4A6CE2FF" w14:textId="41E84341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A61F124" wp14:editId="36F42FA6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4E4D2036" w14:textId="77777777" w:rsidR="00B66F3F" w:rsidRPr="00A31100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81E4DA4" wp14:editId="6FDE1C65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27FEF938" w14:textId="7FD98DB5" w:rsidR="00B66F3F" w:rsidRPr="002D02E5" w:rsidRDefault="00B66F3F" w:rsidP="00B66F3F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997D0C0" wp14:editId="60F34655">
                  <wp:extent cx="127000" cy="101600"/>
                  <wp:effectExtent l="0" t="0" r="6350" b="0"/>
                  <wp:docPr id="2145363800" name="Picture 2145363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61274EBE" w14:textId="63CB65F2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 caused the shift?</w:t>
            </w:r>
          </w:p>
        </w:tc>
        <w:tc>
          <w:tcPr>
            <w:tcW w:w="1890" w:type="dxa"/>
            <w:vAlign w:val="center"/>
          </w:tcPr>
          <w:p w14:paraId="7BAB9F2C" w14:textId="7A386929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02066648" w14:textId="0D12F412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Brief Review</w:t>
            </w:r>
          </w:p>
        </w:tc>
        <w:tc>
          <w:tcPr>
            <w:tcW w:w="2070" w:type="dxa"/>
            <w:vAlign w:val="center"/>
          </w:tcPr>
          <w:p w14:paraId="4A7782FE" w14:textId="77777777" w:rsidR="00B66F3F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Supply and Mr. Demand </w:t>
            </w:r>
          </w:p>
          <w:p w14:paraId="4A8E7F0B" w14:textId="15FCEDB9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(Slides in Class)</w:t>
            </w:r>
          </w:p>
        </w:tc>
        <w:tc>
          <w:tcPr>
            <w:tcW w:w="2238" w:type="dxa"/>
            <w:vAlign w:val="center"/>
          </w:tcPr>
          <w:p w14:paraId="57ACAD40" w14:textId="2B2A1362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Supply and Demand: The Product Launch</w:t>
            </w:r>
          </w:p>
        </w:tc>
        <w:tc>
          <w:tcPr>
            <w:tcW w:w="1498" w:type="dxa"/>
            <w:vAlign w:val="center"/>
          </w:tcPr>
          <w:p w14:paraId="167F6272" w14:textId="0D63005A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One thing</w:t>
            </w:r>
          </w:p>
        </w:tc>
      </w:tr>
      <w:tr w:rsidR="00B66F3F" w:rsidRPr="002D02E5" w14:paraId="4C1484AE" w14:textId="77777777" w:rsidTr="003006EE">
        <w:trPr>
          <w:cantSplit/>
          <w:trHeight w:val="1402"/>
        </w:trPr>
        <w:tc>
          <w:tcPr>
            <w:tcW w:w="715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181" w:type="dxa"/>
          </w:tcPr>
          <w:p w14:paraId="022C0E58" w14:textId="3BC95420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0668EBD5" wp14:editId="668D9753">
                  <wp:extent cx="137160" cy="129540"/>
                  <wp:effectExtent l="0" t="0" r="0" b="3810"/>
                  <wp:docPr id="119533575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shifters of supply &amp; demand.</w:t>
            </w:r>
          </w:p>
          <w:p w14:paraId="6F2EEFC7" w14:textId="77777777" w:rsidR="00B66F3F" w:rsidRPr="00A31100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3C88C8D6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shifters of supply and demand.</w:t>
            </w:r>
          </w:p>
          <w:p w14:paraId="7E7511D5" w14:textId="76B18CC5" w:rsidR="00B66F3F" w:rsidRPr="002D02E5" w:rsidRDefault="00B66F3F" w:rsidP="00B66F3F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AB22879" wp14:editId="77EF9089">
                  <wp:extent cx="127000" cy="101600"/>
                  <wp:effectExtent l="0" t="0" r="6350" b="0"/>
                  <wp:docPr id="1539422605" name="Picture 1539422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shifts in supply &amp; demand.</w:t>
            </w:r>
          </w:p>
        </w:tc>
        <w:tc>
          <w:tcPr>
            <w:tcW w:w="1779" w:type="dxa"/>
            <w:vAlign w:val="center"/>
          </w:tcPr>
          <w:p w14:paraId="6C3A1E46" w14:textId="7778DED7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for Quiz</w:t>
            </w:r>
          </w:p>
        </w:tc>
        <w:tc>
          <w:tcPr>
            <w:tcW w:w="1890" w:type="dxa"/>
            <w:vAlign w:val="center"/>
          </w:tcPr>
          <w:p w14:paraId="0CA8540D" w14:textId="77777777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30AD2A80" w14:textId="309EA14E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</w:t>
            </w:r>
          </w:p>
        </w:tc>
        <w:tc>
          <w:tcPr>
            <w:tcW w:w="2070" w:type="dxa"/>
            <w:vAlign w:val="center"/>
          </w:tcPr>
          <w:p w14:paraId="7E4437AE" w14:textId="77777777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2238" w:type="dxa"/>
            <w:vAlign w:val="center"/>
          </w:tcPr>
          <w:p w14:paraId="6EC553A7" w14:textId="77777777" w:rsidR="00B66F3F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Quiz</w:t>
            </w:r>
          </w:p>
          <w:p w14:paraId="1A18FD7B" w14:textId="20CC1008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Finish Product Launch</w:t>
            </w:r>
          </w:p>
        </w:tc>
        <w:tc>
          <w:tcPr>
            <w:tcW w:w="1498" w:type="dxa"/>
            <w:vAlign w:val="center"/>
          </w:tcPr>
          <w:p w14:paraId="4BC1277B" w14:textId="7FF6F85A" w:rsidR="00B66F3F" w:rsidRPr="002D02E5" w:rsidRDefault="008E5298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Product Launch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4B7489" w:rsidRDefault="004B7489" w:rsidP="002C4A96"/>
    <w:sectPr w:rsidR="004B7489" w:rsidSect="002D02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BC95" w14:textId="77777777" w:rsidR="00A53F1F" w:rsidRDefault="00A53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F52" w14:textId="77777777" w:rsidR="00A53F1F" w:rsidRDefault="00A53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E948" w14:textId="77777777" w:rsidR="00A53F1F" w:rsidRDefault="00A53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20DE" w14:textId="77777777" w:rsidR="00A53F1F" w:rsidRDefault="00A53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11227AA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A53F1F">
      <w:rPr>
        <w:b/>
        <w:bCs/>
        <w:sz w:val="24"/>
        <w:szCs w:val="28"/>
      </w:rPr>
      <w:t xml:space="preserve">Lamkin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7276A1">
      <w:rPr>
        <w:b/>
        <w:bCs/>
        <w:sz w:val="24"/>
        <w:szCs w:val="28"/>
      </w:rPr>
      <w:t>Oct 20-24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9474" w14:textId="77777777" w:rsidR="00A53F1F" w:rsidRDefault="00A53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3.85pt;height:111.35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70D56"/>
    <w:rsid w:val="000E7846"/>
    <w:rsid w:val="00134848"/>
    <w:rsid w:val="001C61DF"/>
    <w:rsid w:val="002116E6"/>
    <w:rsid w:val="002431E9"/>
    <w:rsid w:val="002C4A96"/>
    <w:rsid w:val="002D02E5"/>
    <w:rsid w:val="003006EE"/>
    <w:rsid w:val="00341831"/>
    <w:rsid w:val="003709BD"/>
    <w:rsid w:val="0038575B"/>
    <w:rsid w:val="00497133"/>
    <w:rsid w:val="004B7489"/>
    <w:rsid w:val="00586FE1"/>
    <w:rsid w:val="00590ABD"/>
    <w:rsid w:val="00660706"/>
    <w:rsid w:val="006B221C"/>
    <w:rsid w:val="006F0149"/>
    <w:rsid w:val="006F6EA5"/>
    <w:rsid w:val="007276A1"/>
    <w:rsid w:val="0073044A"/>
    <w:rsid w:val="007B5E4D"/>
    <w:rsid w:val="007C0841"/>
    <w:rsid w:val="007D7AE7"/>
    <w:rsid w:val="00872678"/>
    <w:rsid w:val="00875765"/>
    <w:rsid w:val="0087672F"/>
    <w:rsid w:val="008E5298"/>
    <w:rsid w:val="00902DEB"/>
    <w:rsid w:val="009142B8"/>
    <w:rsid w:val="009330C5"/>
    <w:rsid w:val="009531A5"/>
    <w:rsid w:val="009C5463"/>
    <w:rsid w:val="00A31100"/>
    <w:rsid w:val="00A53F1F"/>
    <w:rsid w:val="00A54B17"/>
    <w:rsid w:val="00AB7A3A"/>
    <w:rsid w:val="00AC70E0"/>
    <w:rsid w:val="00B41B19"/>
    <w:rsid w:val="00B533AE"/>
    <w:rsid w:val="00B66F3F"/>
    <w:rsid w:val="00B8594D"/>
    <w:rsid w:val="00C423AB"/>
    <w:rsid w:val="00CA5118"/>
    <w:rsid w:val="00CB3D54"/>
    <w:rsid w:val="00CE6AA5"/>
    <w:rsid w:val="00D54A1B"/>
    <w:rsid w:val="00DF1BE7"/>
    <w:rsid w:val="00E0389E"/>
    <w:rsid w:val="00E42C57"/>
    <w:rsid w:val="00E712C6"/>
    <w:rsid w:val="00ED1FE1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2025-10-20T00:53:00Z</dcterms:created>
  <dcterms:modified xsi:type="dcterms:W3CDTF">2025-10-20T00:53:00Z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